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Day 26</w:t>
      </w:r>
    </w:p>
    <w:p w:rsidR="00000000" w:rsidDel="00000000" w:rsidP="00000000" w:rsidRDefault="00000000" w:rsidRPr="00000000" w14:paraId="00000002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  <w:t xml:space="preserve">Employee ID: </w:t>
      </w: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201933938</w:t>
      </w:r>
    </w:p>
    <w:p w:rsidR="00000000" w:rsidDel="00000000" w:rsidP="00000000" w:rsidRDefault="00000000" w:rsidRPr="00000000" w14:paraId="00000003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Verdana" w:cs="Verdana" w:eastAsia="Verdana" w:hAnsi="Verdana"/>
          <w:color w:val="222222"/>
          <w:sz w:val="18"/>
          <w:szCs w:val="18"/>
          <w:shd w:fill="f3f3f3" w:val="clear"/>
        </w:rPr>
      </w:pPr>
      <w:r w:rsidDel="00000000" w:rsidR="00000000" w:rsidRPr="00000000">
        <w:rPr>
          <w:rFonts w:ascii="Verdana" w:cs="Verdana" w:eastAsia="Verdana" w:hAnsi="Verdana"/>
          <w:color w:val="222222"/>
          <w:sz w:val="18"/>
          <w:szCs w:val="18"/>
          <w:shd w:fill="f3f3f3" w:val="clear"/>
          <w:rtl w:val="0"/>
        </w:rPr>
        <w:t xml:space="preserve">Login ID: iamasif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Name: Shaik Asif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Creational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Structural DP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Behavioural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Strategy Method Dp → Bahavioral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Command method DP → Behavioural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Microservices: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Event source Pattern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Circuit Breaker Pattern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Pub sub Pattern: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Three tier Architecture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Multi tier Architecture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Multi Tier Architecture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=&gt; client - server architecture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- improved scalability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01: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What are the Advantages of Multi tier Architecture?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k7l6uxwrezx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Separation of concerns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layer (UI, business logic, data) has its own responsibility. This makes the code cleaner and easier to maintain.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kxbjkaibxd4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 Easier maintenance and updates</w:t>
      </w:r>
    </w:p>
    <w:p w:rsidR="00000000" w:rsidDel="00000000" w:rsidP="00000000" w:rsidRDefault="00000000" w:rsidRPr="00000000" w14:paraId="000000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change one tier without touching the others — for example, change the UI without rewriting the database code.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sw1c77b3qjg4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Scalability</w:t>
      </w:r>
    </w:p>
    <w:p w:rsidR="00000000" w:rsidDel="00000000" w:rsidP="00000000" w:rsidRDefault="00000000" w:rsidRPr="00000000" w14:paraId="000000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can scale each tier independently. If your database is overloaded, you can add more database servers without touching the business logic or UI.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922feg2vfxoe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Reusability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middle (business) layer can be reused for different applications (e.g., both a web app and a mobile app can use the same backend).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ju1si6nhgu6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Security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Sensitive data stays in the data tier, and users only interact with the UI tier. Each layer can have its own security rules.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sois22h8sfx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Flexibility in technology</w:t>
      </w:r>
    </w:p>
    <w:p w:rsidR="00000000" w:rsidDel="00000000" w:rsidP="00000000" w:rsidRDefault="00000000" w:rsidRPr="00000000" w14:paraId="0000005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Different tiers can be built with different technologies — for example, React for the UI, Java Spring Boot for business logic, and MySQL for the database.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Task 03: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Create uml diagrams to represent different kinds of relation ships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Task 04: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Create a package diagram representation of Command Design Pattern code..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Create uml diagrams to represent different kinds of relation ships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Task 05: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Info 👍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Understand diff between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done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**************************************************************************************************************************************************************************************************************************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Info Box: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Codes for reference link is beloiw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https://drive.google.com/drive/folders/1LwhNov1s1-vHzF9GPAObLSnP9kAvipmw?usp=sharing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highlight w:val="yellow"/>
          <w:rtl w:val="0"/>
        </w:rPr>
        <w:t xml:space="preserve">Code can be found in → Codes for reference → OOAD → Strategy Method DP.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highlight w:val="yellow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(</w:t>
      </w:r>
      <w:r w:rsidDel="00000000" w:rsidR="00000000" w:rsidRPr="00000000">
        <w:rPr>
          <w:b w:val="1"/>
          <w:highlight w:val="yellow"/>
          <w:rtl w:val="0"/>
        </w:rPr>
        <w:t xml:space="preserve">Command Method DP code in Codes for reference)</w:t>
      </w:r>
    </w:p>
    <w:p w:rsidR="00000000" w:rsidDel="00000000" w:rsidP="00000000" w:rsidRDefault="00000000" w:rsidRPr="00000000" w14:paraId="0000009C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Excalidraw link updated at 11.50: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https://excalidraw.com/#json=ApYmKVfT4c0BbWs8y2EOe,UpLAw9RgWj4HgxdaMOC0xQ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Excalidraw link updated at 13.23</w:t>
      </w:r>
    </w:p>
    <w:p w:rsidR="00000000" w:rsidDel="00000000" w:rsidP="00000000" w:rsidRDefault="00000000" w:rsidRPr="00000000" w14:paraId="000000A3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https://excalidraw.com/#json=mftMxEg5jjIXA5eVC7b-i,DVNKX2PvMsB8ZVkKc0CNuQ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Excalidraw link updated at 16.44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https://excalidraw.com/#json=aV6jajpxgU0LHxFWvmRy1,2HM5gvVCmTa5_wGXMTZc2A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Exca;lidraw link updated at  18.05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https://excalidraw.com/#json=4WkZ9xQ3_vqnQxofqOAGs,18EhyeE8wgYKq-kWm2xjmA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**************************************************************************************************************************************************************************************************************************</w:t>
      </w:r>
    </w:p>
    <w:p w:rsidR="00000000" w:rsidDel="00000000" w:rsidP="00000000" w:rsidRDefault="00000000" w:rsidRPr="00000000" w14:paraId="000000B1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Strategy Method DP:</w:t>
      </w:r>
    </w:p>
    <w:p w:rsidR="00000000" w:rsidDel="00000000" w:rsidP="00000000" w:rsidRDefault="00000000" w:rsidRPr="00000000" w14:paraId="000000B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PROGRAM: Payments.java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StratergyDesignPattern;</w:t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Payments {</w:t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enum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PaymentType {</w:t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i w:val="1"/>
          <w:color w:val="c77dbb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CASH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UPI</w:t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PaymentType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paymentType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Payments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(PaymentType paymentType) {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paymentType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paymentType;</w:t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process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price) {</w:t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paymentType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== 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CASH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"Cash payment: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paymentType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== 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"Card payment: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paymentType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== 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UPI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"UPI payment: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"Invalid payment type!"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Payments p1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Payments(PaymentType.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CASH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p1.process(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Payments p2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Payments(PaymentType.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CARD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p2.process(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250.50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Payments p3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Payments(PaymentType.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UPI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p3.process(</w:t>
      </w:r>
      <w:r w:rsidDel="00000000" w:rsidR="00000000" w:rsidRPr="00000000">
        <w:rPr>
          <w:rFonts w:ascii="Courier New" w:cs="Courier New" w:eastAsia="Courier New" w:hAnsi="Courier New"/>
          <w:color w:val="2aacb8"/>
          <w:sz w:val="20"/>
          <w:szCs w:val="20"/>
          <w:rtl w:val="0"/>
        </w:rPr>
        <w:t xml:space="preserve">75.25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PaymentStratergy.java: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StratergyDesignPattern;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PaymentStrategy {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process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price);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CashPayment.java:</w:t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StratergyDesignPattern;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CashPayment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PaymentStrategy {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process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price) {</w:t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"Processing cash payment of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CardPayment.java:</w:t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StratergyDesignPattern;</w:t>
      </w:r>
    </w:p>
    <w:p w:rsidR="00000000" w:rsidDel="00000000" w:rsidP="00000000" w:rsidRDefault="00000000" w:rsidRPr="00000000" w14:paraId="0000010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CardPayment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PaymentStrategy {</w:t>
      </w:r>
    </w:p>
    <w:p w:rsidR="00000000" w:rsidDel="00000000" w:rsidP="00000000" w:rsidRDefault="00000000" w:rsidRPr="00000000" w14:paraId="00000102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0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process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price) {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"Processing card payment of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UpiPayment.java: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StratergyDesignPattern;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UpiPayment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PaymentStrategy {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process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double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price) {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"Processing UPI payment of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price);</w:t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Behavioral Design pattern: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Behavioral patterns focus on how objects communicate and interact with each other.</w:t>
      </w:r>
    </w:p>
    <w:p w:rsidR="00000000" w:rsidDel="00000000" w:rsidP="00000000" w:rsidRDefault="00000000" w:rsidRPr="00000000" w14:paraId="0000011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They deal with responsibility assignment and message passing between classes or objects.</w:t>
      </w:r>
    </w:p>
    <w:p w:rsidR="00000000" w:rsidDel="00000000" w:rsidP="00000000" w:rsidRDefault="00000000" w:rsidRPr="00000000" w14:paraId="0000011F">
      <w:pPr>
        <w:rPr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(</w:t>
      </w:r>
      <w:r w:rsidDel="00000000" w:rsidR="00000000" w:rsidRPr="00000000">
        <w:rPr>
          <w:b w:val="1"/>
          <w:highlight w:val="yellow"/>
          <w:rtl w:val="0"/>
        </w:rPr>
        <w:t xml:space="preserve">Command Method DP code in Codes for reference)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CommandInterface.java:</w:t>
      </w:r>
    </w:p>
    <w:p w:rsidR="00000000" w:rsidDel="00000000" w:rsidP="00000000" w:rsidRDefault="00000000" w:rsidRPr="00000000" w14:paraId="0000012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1866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OpenCommand.java:</w:t>
      </w:r>
    </w:p>
    <w:p w:rsidR="00000000" w:rsidDel="00000000" w:rsidP="00000000" w:rsidRDefault="00000000" w:rsidRPr="00000000" w14:paraId="0000012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794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SaveCommand.java:</w:t>
      </w:r>
    </w:p>
    <w:p w:rsidR="00000000" w:rsidDel="00000000" w:rsidP="00000000" w:rsidRDefault="00000000" w:rsidRPr="00000000" w14:paraId="0000012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1369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DeleteCommand:</w:t>
      </w:r>
    </w:p>
    <w:p w:rsidR="00000000" w:rsidDel="00000000" w:rsidP="00000000" w:rsidRDefault="00000000" w:rsidRPr="00000000" w14:paraId="0000012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098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Invoker_Exceutor.java</w:t>
      </w:r>
    </w:p>
    <w:p w:rsidR="00000000" w:rsidDel="00000000" w:rsidP="00000000" w:rsidRDefault="00000000" w:rsidRPr="00000000" w14:paraId="0000013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TxtFile.java:</w:t>
      </w:r>
    </w:p>
    <w:p w:rsidR="00000000" w:rsidDel="00000000" w:rsidP="00000000" w:rsidRDefault="00000000" w:rsidRPr="00000000" w14:paraId="0000013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9624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Main &amp; outPut:</w:t>
      </w:r>
    </w:p>
    <w:p w:rsidR="00000000" w:rsidDel="00000000" w:rsidP="00000000" w:rsidRDefault="00000000" w:rsidRPr="00000000" w14:paraId="000001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26035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Microservices pattern:</w:t>
      </w:r>
    </w:p>
    <w:p w:rsidR="00000000" w:rsidDel="00000000" w:rsidP="00000000" w:rsidRDefault="00000000" w:rsidRPr="00000000" w14:paraId="0000013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1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Subscriber.java:</w:t>
      </w:r>
    </w:p>
    <w:p w:rsidR="00000000" w:rsidDel="00000000" w:rsidP="00000000" w:rsidRDefault="00000000" w:rsidRPr="00000000" w14:paraId="0000014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PublisherSubscribePattern;</w:t>
      </w:r>
    </w:p>
    <w:p w:rsidR="00000000" w:rsidDel="00000000" w:rsidP="00000000" w:rsidRDefault="00000000" w:rsidRPr="00000000" w14:paraId="0000014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interface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Subscriber {</w:t>
      </w:r>
    </w:p>
    <w:p w:rsidR="00000000" w:rsidDel="00000000" w:rsidP="00000000" w:rsidRDefault="00000000" w:rsidRPr="00000000" w14:paraId="0000014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 message);</w:t>
      </w:r>
    </w:p>
    <w:p w:rsidR="00000000" w:rsidDel="00000000" w:rsidP="00000000" w:rsidRDefault="00000000" w:rsidRPr="00000000" w14:paraId="0000014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keepNext w:val="0"/>
        <w:keepLines w:val="0"/>
        <w:spacing w:before="280" w:lineRule="auto"/>
        <w:rPr/>
      </w:pPr>
      <w:bookmarkStart w:colFirst="0" w:colLast="0" w:name="_1v6bmart74in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Publisher.java: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PublisherSubscribePattern;</w:t>
      </w:r>
    </w:p>
    <w:p w:rsidR="00000000" w:rsidDel="00000000" w:rsidP="00000000" w:rsidRDefault="00000000" w:rsidRPr="00000000" w14:paraId="0000014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interface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Publisher {</w:t>
      </w:r>
    </w:p>
    <w:p w:rsidR="00000000" w:rsidDel="00000000" w:rsidP="00000000" w:rsidRDefault="00000000" w:rsidRPr="00000000" w14:paraId="0000014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subscribe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(Subscriber subscriber);</w:t>
      </w:r>
    </w:p>
    <w:p w:rsidR="00000000" w:rsidDel="00000000" w:rsidP="00000000" w:rsidRDefault="00000000" w:rsidRPr="00000000" w14:paraId="0000014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unsubscribe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(Subscriber subscriber);</w:t>
      </w:r>
    </w:p>
    <w:p w:rsidR="00000000" w:rsidDel="00000000" w:rsidP="00000000" w:rsidRDefault="00000000" w:rsidRPr="00000000" w14:paraId="0000015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notifySubscribers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(String message);</w:t>
      </w:r>
    </w:p>
    <w:p w:rsidR="00000000" w:rsidDel="00000000" w:rsidP="00000000" w:rsidRDefault="00000000" w:rsidRPr="00000000" w14:paraId="0000015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5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Whatsapp.java:</w:t>
      </w:r>
    </w:p>
    <w:p w:rsidR="00000000" w:rsidDel="00000000" w:rsidP="00000000" w:rsidRDefault="00000000" w:rsidRPr="00000000" w14:paraId="0000015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PublisherSubscribePattern;</w:t>
      </w:r>
    </w:p>
    <w:p w:rsidR="00000000" w:rsidDel="00000000" w:rsidP="00000000" w:rsidRDefault="00000000" w:rsidRPr="00000000" w14:paraId="0000015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java.util.ArrayList;</w:t>
      </w:r>
    </w:p>
    <w:p w:rsidR="00000000" w:rsidDel="00000000" w:rsidP="00000000" w:rsidRDefault="00000000" w:rsidRPr="00000000" w14:paraId="0000015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15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Whatsapp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Publisher {</w:t>
      </w:r>
    </w:p>
    <w:p w:rsidR="00000000" w:rsidDel="00000000" w:rsidP="00000000" w:rsidRDefault="00000000" w:rsidRPr="00000000" w14:paraId="0000015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List&lt;Subscriber&gt;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subscribers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ArrayList&lt;&gt;();</w:t>
      </w:r>
    </w:p>
    <w:p w:rsidR="00000000" w:rsidDel="00000000" w:rsidP="00000000" w:rsidRDefault="00000000" w:rsidRPr="00000000" w14:paraId="0000015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5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subscribe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(Subscriber subscriber) {</w:t>
      </w:r>
    </w:p>
    <w:p w:rsidR="00000000" w:rsidDel="00000000" w:rsidP="00000000" w:rsidRDefault="00000000" w:rsidRPr="00000000" w14:paraId="0000015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subscribers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.add(subscriber);</w:t>
      </w:r>
    </w:p>
    <w:p w:rsidR="00000000" w:rsidDel="00000000" w:rsidP="00000000" w:rsidRDefault="00000000" w:rsidRPr="00000000" w14:paraId="0000016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"Subscriber added: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subscriber);</w:t>
      </w:r>
    </w:p>
    <w:p w:rsidR="00000000" w:rsidDel="00000000" w:rsidP="00000000" w:rsidRDefault="00000000" w:rsidRPr="00000000" w14:paraId="0000016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6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6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unsubscribe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(Subscriber subscriber) {</w:t>
      </w:r>
    </w:p>
    <w:p w:rsidR="00000000" w:rsidDel="00000000" w:rsidP="00000000" w:rsidRDefault="00000000" w:rsidRPr="00000000" w14:paraId="0000016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subscribers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.remove(subscriber);</w:t>
      </w:r>
    </w:p>
    <w:p w:rsidR="00000000" w:rsidDel="00000000" w:rsidP="00000000" w:rsidRDefault="00000000" w:rsidRPr="00000000" w14:paraId="0000016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"Subscriber removed: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subscriber);</w:t>
      </w:r>
    </w:p>
    <w:p w:rsidR="00000000" w:rsidDel="00000000" w:rsidP="00000000" w:rsidRDefault="00000000" w:rsidRPr="00000000" w14:paraId="0000016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6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6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notifySubscribers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 message) {</w:t>
      </w:r>
    </w:p>
    <w:p w:rsidR="00000000" w:rsidDel="00000000" w:rsidP="00000000" w:rsidRDefault="00000000" w:rsidRPr="00000000" w14:paraId="0000016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(Subscriber s :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subscribers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16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    s.update(message);</w:t>
      </w:r>
    </w:p>
    <w:p w:rsidR="00000000" w:rsidDel="00000000" w:rsidP="00000000" w:rsidRDefault="00000000" w:rsidRPr="00000000" w14:paraId="0000016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16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6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hd w:fill="1e1f22" w:val="clear"/>
        <w:rPr>
          <w:rFonts w:ascii="Courier New" w:cs="Courier New" w:eastAsia="Courier New" w:hAnsi="Courier New"/>
          <w:b w:val="1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// Simulate sending a message in a microservices-like flow</w:t>
      </w:r>
    </w:p>
    <w:p w:rsidR="00000000" w:rsidDel="00000000" w:rsidP="00000000" w:rsidRDefault="00000000" w:rsidRPr="00000000" w14:paraId="0000017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sendMessage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 message) {</w:t>
      </w:r>
    </w:p>
    <w:p w:rsidR="00000000" w:rsidDel="00000000" w:rsidP="00000000" w:rsidRDefault="00000000" w:rsidRPr="00000000" w14:paraId="0000017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"WhatsApp Publisher sending message: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message);</w:t>
      </w:r>
    </w:p>
    <w:p w:rsidR="00000000" w:rsidDel="00000000" w:rsidP="00000000" w:rsidRDefault="00000000" w:rsidRPr="00000000" w14:paraId="0000017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notifySubscribers(message);</w:t>
      </w:r>
    </w:p>
    <w:p w:rsidR="00000000" w:rsidDel="00000000" w:rsidP="00000000" w:rsidRDefault="00000000" w:rsidRPr="00000000" w14:paraId="0000017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7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Person.java:</w:t>
      </w:r>
    </w:p>
    <w:p w:rsidR="00000000" w:rsidDel="00000000" w:rsidP="00000000" w:rsidRDefault="00000000" w:rsidRPr="00000000" w14:paraId="0000017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PublisherSubscribePattern;</w:t>
      </w:r>
    </w:p>
    <w:p w:rsidR="00000000" w:rsidDel="00000000" w:rsidP="00000000" w:rsidRDefault="00000000" w:rsidRPr="00000000" w14:paraId="0000017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Person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implements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Subscriber {</w:t>
      </w:r>
    </w:p>
    <w:p w:rsidR="00000000" w:rsidDel="00000000" w:rsidP="00000000" w:rsidRDefault="00000000" w:rsidRPr="00000000" w14:paraId="0000017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 name) {</w:t>
      </w:r>
    </w:p>
    <w:p w:rsidR="00000000" w:rsidDel="00000000" w:rsidP="00000000" w:rsidRDefault="00000000" w:rsidRPr="00000000" w14:paraId="0000018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name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= name;</w:t>
      </w:r>
    </w:p>
    <w:p w:rsidR="00000000" w:rsidDel="00000000" w:rsidP="00000000" w:rsidRDefault="00000000" w:rsidRPr="00000000" w14:paraId="0000018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8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8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 message) {</w:t>
      </w:r>
    </w:p>
    <w:p w:rsidR="00000000" w:rsidDel="00000000" w:rsidP="00000000" w:rsidRDefault="00000000" w:rsidRPr="00000000" w14:paraId="0000018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System.</w:t>
      </w:r>
      <w:r w:rsidDel="00000000" w:rsidR="00000000" w:rsidRPr="00000000">
        <w:rPr>
          <w:rFonts w:ascii="Courier New" w:cs="Courier New" w:eastAsia="Courier New" w:hAnsi="Courier New"/>
          <w:b w:val="1"/>
          <w:i w:val="1"/>
          <w:color w:val="c77dbb"/>
          <w:sz w:val="20"/>
          <w:szCs w:val="20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.println(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name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 received: "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+ message);</w:t>
      </w:r>
    </w:p>
    <w:p w:rsidR="00000000" w:rsidDel="00000000" w:rsidP="00000000" w:rsidRDefault="00000000" w:rsidRPr="00000000" w14:paraId="0000018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8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hd w:fill="1e1f22" w:val="clear"/>
        <w:rPr>
          <w:rFonts w:ascii="Courier New" w:cs="Courier New" w:eastAsia="Courier New" w:hAnsi="Courier New"/>
          <w:b w:val="1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18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toString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8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b w:val="1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8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8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Main.java:</w:t>
      </w:r>
    </w:p>
    <w:p w:rsidR="00000000" w:rsidDel="00000000" w:rsidP="00000000" w:rsidRDefault="00000000" w:rsidRPr="00000000" w14:paraId="0000019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PublisherSubscribePattern;</w:t>
      </w:r>
    </w:p>
    <w:p w:rsidR="00000000" w:rsidDel="00000000" w:rsidP="00000000" w:rsidRDefault="00000000" w:rsidRPr="00000000" w14:paraId="0000019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Main {</w:t>
      </w:r>
    </w:p>
    <w:p w:rsidR="00000000" w:rsidDel="00000000" w:rsidP="00000000" w:rsidRDefault="00000000" w:rsidRPr="00000000" w14:paraId="0000019C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public static void </w:t>
      </w:r>
      <w:r w:rsidDel="00000000" w:rsidR="00000000" w:rsidRPr="00000000">
        <w:rPr>
          <w:rFonts w:ascii="Courier New" w:cs="Courier New" w:eastAsia="Courier New" w:hAnsi="Courier New"/>
          <w:b w:val="1"/>
          <w:color w:val="56a8f5"/>
          <w:sz w:val="20"/>
          <w:szCs w:val="20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(String[] args) {</w:t>
      </w:r>
    </w:p>
    <w:p w:rsidR="00000000" w:rsidDel="00000000" w:rsidP="00000000" w:rsidRDefault="00000000" w:rsidRPr="00000000" w14:paraId="0000019D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 whatsappPublisher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Whatsapp();</w:t>
      </w:r>
    </w:p>
    <w:p w:rsidR="00000000" w:rsidDel="00000000" w:rsidP="00000000" w:rsidRDefault="00000000" w:rsidRPr="00000000" w14:paraId="0000019E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Person p1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Person(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"Alice"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0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Person p2 = </w:t>
      </w:r>
      <w:r w:rsidDel="00000000" w:rsidR="00000000" w:rsidRPr="00000000">
        <w:rPr>
          <w:rFonts w:ascii="Courier New" w:cs="Courier New" w:eastAsia="Courier New" w:hAnsi="Courier New"/>
          <w:b w:val="1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Person(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"Bob"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1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whatsappPublisher.subscribe(p1);</w:t>
      </w:r>
    </w:p>
    <w:p w:rsidR="00000000" w:rsidDel="00000000" w:rsidP="00000000" w:rsidRDefault="00000000" w:rsidRPr="00000000" w14:paraId="000001A3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whatsappPublisher.subscribe(p2);</w:t>
      </w:r>
    </w:p>
    <w:p w:rsidR="00000000" w:rsidDel="00000000" w:rsidP="00000000" w:rsidRDefault="00000000" w:rsidRPr="00000000" w14:paraId="000001A4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whatsappPublisher.sendMessage(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"Hello from WhatsApp Microservice!"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6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whatsappPublisher.unsubscribe(p2);</w:t>
      </w:r>
    </w:p>
    <w:p w:rsidR="00000000" w:rsidDel="00000000" w:rsidP="00000000" w:rsidRDefault="00000000" w:rsidRPr="00000000" w14:paraId="000001A8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    whatsappPublisher.sendMessage(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sz w:val="20"/>
          <w:szCs w:val="20"/>
          <w:rtl w:val="0"/>
        </w:rPr>
        <w:t xml:space="preserve">"Only Alice should get this message."</w:t>
      </w: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1AA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AB">
      <w:pPr>
        <w:shd w:fill="1e1f22" w:val="clear"/>
        <w:rPr>
          <w:rFonts w:ascii="Courier New" w:cs="Courier New" w:eastAsia="Courier New" w:hAnsi="Courier New"/>
          <w:b w:val="1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A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A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5943600" cy="26162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3. Which of the following components is not typically part of the Command pattern?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a) Invoker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b) Receiver</w:t>
      </w:r>
    </w:p>
    <w:p w:rsidR="00000000" w:rsidDel="00000000" w:rsidP="00000000" w:rsidRDefault="00000000" w:rsidRPr="00000000" w14:paraId="000001B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c) Abstract Factory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d) Command (interface/abstract class)</w:t>
      </w:r>
    </w:p>
    <w:p w:rsidR="00000000" w:rsidDel="00000000" w:rsidP="00000000" w:rsidRDefault="00000000" w:rsidRPr="00000000" w14:paraId="000001B7">
      <w:pPr>
        <w:shd w:fill="ffffff" w:val="clear"/>
        <w:spacing w:after="160" w:before="300" w:line="346.66666666666663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What role does the </w:t>
      </w:r>
      <w:r w:rsidDel="00000000" w:rsidR="00000000" w:rsidRPr="00000000">
        <w:rPr>
          <w:rFonts w:ascii="Roboto Mono" w:cs="Roboto Mono" w:eastAsia="Roboto Mono" w:hAnsi="Roboto Mono"/>
          <w:color w:val="001d35"/>
          <w:sz w:val="27"/>
          <w:szCs w:val="27"/>
          <w:shd w:fill="e5edff" w:val="clear"/>
          <w:rtl w:val="0"/>
        </w:rPr>
        <w:t xml:space="preserve">Invoker</w:t>
      </w:r>
      <w:r w:rsidDel="00000000" w:rsidR="00000000" w:rsidRPr="00000000">
        <w:rPr>
          <w:color w:val="001d35"/>
          <w:sz w:val="27"/>
          <w:szCs w:val="27"/>
          <w:rtl w:val="0"/>
        </w:rPr>
        <w:t xml:space="preserve"> play in the Command pattern?</w:t>
      </w:r>
    </w:p>
    <w:p w:rsidR="00000000" w:rsidDel="00000000" w:rsidP="00000000" w:rsidRDefault="00000000" w:rsidRPr="00000000" w14:paraId="000001B8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a) It knows how to perform the operations associated with a request.</w:t>
      </w:r>
    </w:p>
    <w:p w:rsidR="00000000" w:rsidDel="00000000" w:rsidP="00000000" w:rsidRDefault="00000000" w:rsidRPr="00000000" w14:paraId="000001B9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b) It encapsulates the request as an object.</w:t>
      </w:r>
    </w:p>
    <w:p w:rsidR="00000000" w:rsidDel="00000000" w:rsidP="00000000" w:rsidRDefault="00000000" w:rsidRPr="00000000" w14:paraId="000001BA">
      <w:pPr>
        <w:shd w:fill="ffffff" w:val="clear"/>
        <w:spacing w:after="300" w:before="160" w:lineRule="auto"/>
        <w:rPr>
          <w:color w:val="001d35"/>
          <w:sz w:val="27"/>
          <w:szCs w:val="27"/>
          <w:highlight w:val="yellow"/>
        </w:rPr>
      </w:pPr>
      <w:r w:rsidDel="00000000" w:rsidR="00000000" w:rsidRPr="00000000">
        <w:rPr>
          <w:color w:val="001d35"/>
          <w:sz w:val="27"/>
          <w:szCs w:val="27"/>
          <w:highlight w:val="yellow"/>
          <w:rtl w:val="0"/>
        </w:rPr>
        <w:t xml:space="preserve">c) It asks the command to carry out the request.</w:t>
      </w:r>
    </w:p>
    <w:p w:rsidR="00000000" w:rsidDel="00000000" w:rsidP="00000000" w:rsidRDefault="00000000" w:rsidRPr="00000000" w14:paraId="000001BB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d) It defines the interface for executing an operation.</w:t>
      </w:r>
    </w:p>
    <w:p w:rsidR="00000000" w:rsidDel="00000000" w:rsidP="00000000" w:rsidRDefault="00000000" w:rsidRPr="00000000" w14:paraId="000001BC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hd w:fill="ffffff" w:val="clear"/>
        <w:spacing w:after="160" w:before="300" w:line="346.66666666666663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A key benefit of using the Command pattern is its ability to support:</w:t>
      </w:r>
    </w:p>
    <w:p w:rsidR="00000000" w:rsidDel="00000000" w:rsidP="00000000" w:rsidRDefault="00000000" w:rsidRPr="00000000" w14:paraId="000001BE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a) Lazy initialization</w:t>
      </w:r>
    </w:p>
    <w:p w:rsidR="00000000" w:rsidDel="00000000" w:rsidP="00000000" w:rsidRDefault="00000000" w:rsidRPr="00000000" w14:paraId="000001BF">
      <w:pPr>
        <w:shd w:fill="ffffff" w:val="clear"/>
        <w:spacing w:after="300" w:before="160" w:lineRule="auto"/>
        <w:rPr>
          <w:color w:val="001d35"/>
          <w:sz w:val="27"/>
          <w:szCs w:val="27"/>
          <w:highlight w:val="yellow"/>
        </w:rPr>
      </w:pPr>
      <w:r w:rsidDel="00000000" w:rsidR="00000000" w:rsidRPr="00000000">
        <w:rPr>
          <w:color w:val="001d35"/>
          <w:sz w:val="27"/>
          <w:szCs w:val="27"/>
          <w:highlight w:val="yellow"/>
          <w:rtl w:val="0"/>
        </w:rPr>
        <w:t xml:space="preserve">b) Undo/Redo functionality</w:t>
      </w:r>
    </w:p>
    <w:p w:rsidR="00000000" w:rsidDel="00000000" w:rsidP="00000000" w:rsidRDefault="00000000" w:rsidRPr="00000000" w14:paraId="000001C0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c) Singleton instance creation</w:t>
      </w:r>
    </w:p>
    <w:p w:rsidR="00000000" w:rsidDel="00000000" w:rsidP="00000000" w:rsidRDefault="00000000" w:rsidRPr="00000000" w14:paraId="000001C1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d) Compile-time polymorphism</w:t>
      </w:r>
    </w:p>
    <w:p w:rsidR="00000000" w:rsidDel="00000000" w:rsidP="00000000" w:rsidRDefault="00000000" w:rsidRPr="00000000" w14:paraId="000001C2">
      <w:pPr>
        <w:shd w:fill="ffffff" w:val="clear"/>
        <w:rPr>
          <w:color w:val="001d3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In the Strategy pattern, what role does the "Context" play?</w:t>
      </w:r>
    </w:p>
    <w:p w:rsidR="00000000" w:rsidDel="00000000" w:rsidP="00000000" w:rsidRDefault="00000000" w:rsidRPr="00000000" w14:paraId="000001C4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A. It defines the interface for the algorithms.</w:t>
      </w:r>
    </w:p>
    <w:p w:rsidR="00000000" w:rsidDel="00000000" w:rsidP="00000000" w:rsidRDefault="00000000" w:rsidRPr="00000000" w14:paraId="000001C5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B. It implements a specific algorithm.</w:t>
      </w:r>
    </w:p>
    <w:p w:rsidR="00000000" w:rsidDel="00000000" w:rsidP="00000000" w:rsidRDefault="00000000" w:rsidRPr="00000000" w14:paraId="000001C6">
      <w:pPr>
        <w:shd w:fill="ffffff" w:val="clear"/>
        <w:spacing w:after="300" w:before="160" w:lineRule="auto"/>
        <w:rPr>
          <w:color w:val="001d35"/>
          <w:sz w:val="27"/>
          <w:szCs w:val="27"/>
          <w:highlight w:val="yellow"/>
        </w:rPr>
      </w:pPr>
      <w:r w:rsidDel="00000000" w:rsidR="00000000" w:rsidRPr="00000000">
        <w:rPr>
          <w:color w:val="001d35"/>
          <w:sz w:val="27"/>
          <w:szCs w:val="27"/>
          <w:highlight w:val="yellow"/>
          <w:rtl w:val="0"/>
        </w:rPr>
        <w:t xml:space="preserve">C. It maintains a reference to a Strategy object and delegates the task to it.</w:t>
      </w:r>
    </w:p>
    <w:p w:rsidR="00000000" w:rsidDel="00000000" w:rsidP="00000000" w:rsidRDefault="00000000" w:rsidRPr="00000000" w14:paraId="000001C7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color w:val="001d35"/>
          <w:sz w:val="27"/>
          <w:szCs w:val="27"/>
          <w:rtl w:val="0"/>
        </w:rPr>
        <w:t xml:space="preserve">D. It creates the Concrete Strategy objects.</w:t>
      </w:r>
    </w:p>
    <w:p w:rsidR="00000000" w:rsidDel="00000000" w:rsidP="00000000" w:rsidRDefault="00000000" w:rsidRPr="00000000" w14:paraId="000001C8">
      <w:pPr>
        <w:shd w:fill="ffffff" w:val="clear"/>
        <w:rPr>
          <w:color w:val="001d3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hd w:fill="ffffff" w:val="clear"/>
        <w:spacing w:after="300" w:before="160" w:lineRule="auto"/>
        <w:rPr>
          <w:color w:val="001d35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Arial Unicode MS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hyperlink" Target="https://excalidraw.com/#json=ApYmKVfT4c0BbWs8y2EOe,UpLAw9RgWj4HgxdaMOC0xQ" TargetMode="External"/><Relationship Id="rId21" Type="http://schemas.openxmlformats.org/officeDocument/2006/relationships/hyperlink" Target="https://drive.google.com/drive/folders/1LwhNov1s1-vHzF9GPAObLSnP9kAvipmw?usp=sharing" TargetMode="External"/><Relationship Id="rId24" Type="http://schemas.openxmlformats.org/officeDocument/2006/relationships/hyperlink" Target="https://excalidraw.com/#json=aV6jajpxgU0LHxFWvmRy1,2HM5gvVCmTa5_wGXMTZc2A" TargetMode="External"/><Relationship Id="rId23" Type="http://schemas.openxmlformats.org/officeDocument/2006/relationships/hyperlink" Target="https://excalidraw.com/#json=mftMxEg5jjIXA5eVC7b-i,DVNKX2PvMsB8ZVkKc0CNuQ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0.png"/><Relationship Id="rId25" Type="http://schemas.openxmlformats.org/officeDocument/2006/relationships/hyperlink" Target="https://excalidraw.com/#json=4WkZ9xQ3_vqnQxofqOAGs,18EhyeE8wgYKq-kWm2xjmA" TargetMode="External"/><Relationship Id="rId28" Type="http://schemas.openxmlformats.org/officeDocument/2006/relationships/image" Target="media/image12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7.png"/><Relationship Id="rId7" Type="http://schemas.openxmlformats.org/officeDocument/2006/relationships/image" Target="media/image21.png"/><Relationship Id="rId8" Type="http://schemas.openxmlformats.org/officeDocument/2006/relationships/image" Target="media/image5.png"/><Relationship Id="rId31" Type="http://schemas.openxmlformats.org/officeDocument/2006/relationships/image" Target="media/image6.png"/><Relationship Id="rId30" Type="http://schemas.openxmlformats.org/officeDocument/2006/relationships/image" Target="media/image1.png"/><Relationship Id="rId11" Type="http://schemas.openxmlformats.org/officeDocument/2006/relationships/image" Target="media/image4.png"/><Relationship Id="rId33" Type="http://schemas.openxmlformats.org/officeDocument/2006/relationships/image" Target="media/image3.png"/><Relationship Id="rId10" Type="http://schemas.openxmlformats.org/officeDocument/2006/relationships/image" Target="media/image16.png"/><Relationship Id="rId32" Type="http://schemas.openxmlformats.org/officeDocument/2006/relationships/image" Target="media/image13.png"/><Relationship Id="rId13" Type="http://schemas.openxmlformats.org/officeDocument/2006/relationships/image" Target="media/image22.png"/><Relationship Id="rId12" Type="http://schemas.openxmlformats.org/officeDocument/2006/relationships/image" Target="media/image10.png"/><Relationship Id="rId34" Type="http://schemas.openxmlformats.org/officeDocument/2006/relationships/image" Target="media/image14.png"/><Relationship Id="rId15" Type="http://schemas.openxmlformats.org/officeDocument/2006/relationships/image" Target="media/image9.png"/><Relationship Id="rId14" Type="http://schemas.openxmlformats.org/officeDocument/2006/relationships/image" Target="media/image17.png"/><Relationship Id="rId17" Type="http://schemas.openxmlformats.org/officeDocument/2006/relationships/image" Target="media/image8.png"/><Relationship Id="rId16" Type="http://schemas.openxmlformats.org/officeDocument/2006/relationships/image" Target="media/image19.png"/><Relationship Id="rId19" Type="http://schemas.openxmlformats.org/officeDocument/2006/relationships/image" Target="media/image24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